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95DE" w14:textId="77777777" w:rsidR="004737FD" w:rsidRDefault="004737FD" w:rsidP="004737FD">
      <w:pPr>
        <w:spacing w:line="240" w:lineRule="auto"/>
        <w:jc w:val="center"/>
      </w:pPr>
      <w:r>
        <w:t>T.C.</w:t>
      </w:r>
    </w:p>
    <w:p w14:paraId="510318AD" w14:textId="77777777" w:rsidR="004737FD" w:rsidRDefault="004737FD" w:rsidP="004737FD">
      <w:pPr>
        <w:spacing w:line="240" w:lineRule="auto"/>
        <w:jc w:val="center"/>
      </w:pPr>
      <w:r>
        <w:t>SOSYAL GÜVENLİK KURUMU BAŞKANLIĞI</w:t>
      </w:r>
    </w:p>
    <w:p w14:paraId="7874984C" w14:textId="7873D815" w:rsidR="000570E3" w:rsidRDefault="004737FD" w:rsidP="004737FD">
      <w:pPr>
        <w:spacing w:line="240" w:lineRule="auto"/>
        <w:jc w:val="center"/>
      </w:pPr>
      <w:r>
        <w:t>Denizli Sosyal Güvenlik İl Müdürlüğü</w:t>
      </w:r>
    </w:p>
    <w:p w14:paraId="0F35857C" w14:textId="134E903C" w:rsidR="004737FD" w:rsidRDefault="004737FD" w:rsidP="004737FD">
      <w:pPr>
        <w:spacing w:line="240" w:lineRule="auto"/>
        <w:jc w:val="both"/>
      </w:pPr>
    </w:p>
    <w:p w14:paraId="12EC4FDD" w14:textId="77777777" w:rsidR="004737FD" w:rsidRDefault="004737FD" w:rsidP="004737FD">
      <w:pPr>
        <w:spacing w:line="240" w:lineRule="auto"/>
        <w:jc w:val="both"/>
      </w:pPr>
      <w:r>
        <w:t xml:space="preserve">  GAYRİMENKUL SATIŞ İLANI                                         </w:t>
      </w:r>
    </w:p>
    <w:p w14:paraId="0EC08B6F" w14:textId="77777777" w:rsidR="004737FD" w:rsidRDefault="004737FD" w:rsidP="004737FD">
      <w:pPr>
        <w:spacing w:line="240" w:lineRule="auto"/>
        <w:jc w:val="both"/>
      </w:pPr>
      <w:r>
        <w:t xml:space="preserve">Dosya </w:t>
      </w:r>
      <w:proofErr w:type="spellStart"/>
      <w:r>
        <w:t>no</w:t>
      </w:r>
      <w:proofErr w:type="spellEnd"/>
      <w:r>
        <w:t>: 2019/113-114-115-116-117-118-119-120-121-122-123-124-125-126-127</w:t>
      </w:r>
    </w:p>
    <w:p w14:paraId="0BB1D301" w14:textId="77777777" w:rsidR="004737FD" w:rsidRDefault="004737FD" w:rsidP="004737FD">
      <w:pPr>
        <w:spacing w:line="240" w:lineRule="auto"/>
        <w:jc w:val="both"/>
      </w:pPr>
      <w:r>
        <w:t>Tapu kayıtları:</w:t>
      </w:r>
    </w:p>
    <w:p w14:paraId="58E56920" w14:textId="053D12B2" w:rsidR="004737FD" w:rsidRDefault="004737FD" w:rsidP="004737FD">
      <w:pPr>
        <w:spacing w:line="240" w:lineRule="auto"/>
      </w:pPr>
      <w:r>
        <w:t xml:space="preserve"> 2019/113 </w:t>
      </w:r>
      <w:proofErr w:type="spellStart"/>
      <w:r>
        <w:t>nolu</w:t>
      </w:r>
      <w:proofErr w:type="spellEnd"/>
      <w:r>
        <w:t xml:space="preserve"> </w:t>
      </w:r>
      <w:proofErr w:type="spellStart"/>
      <w:proofErr w:type="gramStart"/>
      <w:r>
        <w:t>dosya:Denizli</w:t>
      </w:r>
      <w:proofErr w:type="spellEnd"/>
      <w:proofErr w:type="gramEnd"/>
      <w:r>
        <w:t xml:space="preserve"> İli Çivril İlçesi Karamanlı K Mahallesi, değirmen kırı mevkii ,  919 Parselde Kayıtlı 5560 M2 Yüz Ölçümlü Tarla Vasıflı Taşınmaz.</w:t>
      </w:r>
      <w:r>
        <w:br/>
      </w:r>
      <w:r>
        <w:t xml:space="preserve">2019/114 </w:t>
      </w:r>
      <w:proofErr w:type="spellStart"/>
      <w:r>
        <w:t>nolu</w:t>
      </w:r>
      <w:proofErr w:type="spellEnd"/>
      <w:r>
        <w:t xml:space="preserve"> </w:t>
      </w:r>
      <w:proofErr w:type="spellStart"/>
      <w:r>
        <w:t>dosya:Denizli</w:t>
      </w:r>
      <w:proofErr w:type="spellEnd"/>
      <w:r>
        <w:t xml:space="preserve"> İli Çivril İlçesi hamam  Mahallesi </w:t>
      </w:r>
      <w:proofErr w:type="spellStart"/>
      <w:r>
        <w:t>hacıkirem</w:t>
      </w:r>
      <w:proofErr w:type="spellEnd"/>
      <w:r>
        <w:t xml:space="preserve"> mevkii 35 ada 35  Parselde Kayıtlı 5732,30 M2 Yüz Ölçümlü bağ Vasıflı Taşınmaz.</w:t>
      </w:r>
      <w:r>
        <w:br/>
      </w:r>
      <w:r>
        <w:t xml:space="preserve">2019/115 </w:t>
      </w:r>
      <w:proofErr w:type="spellStart"/>
      <w:r>
        <w:t>nolu</w:t>
      </w:r>
      <w:proofErr w:type="spellEnd"/>
      <w:r>
        <w:t xml:space="preserve"> </w:t>
      </w:r>
      <w:proofErr w:type="spellStart"/>
      <w:r>
        <w:t>dosya:Denizli</w:t>
      </w:r>
      <w:proofErr w:type="spellEnd"/>
      <w:r>
        <w:t xml:space="preserve"> İli Çivril İlçesi iğdir  Mahallesi </w:t>
      </w:r>
      <w:proofErr w:type="spellStart"/>
      <w:r>
        <w:t>dereköy</w:t>
      </w:r>
      <w:proofErr w:type="spellEnd"/>
      <w:r>
        <w:t xml:space="preserve"> mevkii 1156 ada 15  Parselde Kayıtlı 2876,54 M2 Yüz Ölçümlü tarla Vasıflı Taşınmaz.</w:t>
      </w:r>
      <w:r>
        <w:br/>
      </w:r>
      <w:r>
        <w:t xml:space="preserve">2019/116 </w:t>
      </w:r>
      <w:proofErr w:type="spellStart"/>
      <w:r>
        <w:t>nolu</w:t>
      </w:r>
      <w:proofErr w:type="spellEnd"/>
      <w:r>
        <w:t xml:space="preserve"> </w:t>
      </w:r>
      <w:proofErr w:type="spellStart"/>
      <w:r>
        <w:t>dosya:Denizli</w:t>
      </w:r>
      <w:proofErr w:type="spellEnd"/>
      <w:r>
        <w:t xml:space="preserve"> İli Çivril İlçesi iğdir  Mahallesi </w:t>
      </w:r>
      <w:proofErr w:type="spellStart"/>
      <w:r>
        <w:t>dereköy</w:t>
      </w:r>
      <w:proofErr w:type="spellEnd"/>
      <w:r>
        <w:t xml:space="preserve"> mevkii 1156 ada 18  Parselde Kayıtlı 4684,47 M2 Yüz Ölçümlü tarla Vasıflı Taşınmaz.</w:t>
      </w:r>
      <w:r>
        <w:br/>
      </w:r>
      <w:r>
        <w:t xml:space="preserve">2019/117 </w:t>
      </w:r>
      <w:proofErr w:type="spellStart"/>
      <w:r>
        <w:t>nolu</w:t>
      </w:r>
      <w:proofErr w:type="spellEnd"/>
      <w:r>
        <w:t xml:space="preserve"> </w:t>
      </w:r>
      <w:proofErr w:type="spellStart"/>
      <w:r>
        <w:t>dosya:Denizli</w:t>
      </w:r>
      <w:proofErr w:type="spellEnd"/>
      <w:r>
        <w:t xml:space="preserve"> İli Çivril İlçesi iğdir  Mahallesi </w:t>
      </w:r>
      <w:proofErr w:type="spellStart"/>
      <w:r>
        <w:t>dereköy</w:t>
      </w:r>
      <w:proofErr w:type="spellEnd"/>
      <w:r>
        <w:t xml:space="preserve"> mevkii 1156 ada 20  Parselde Kayıtlı 8030,32 M2 Yüz Ölçümlü tarla Vasıflı Taşınmaz.</w:t>
      </w:r>
      <w:r>
        <w:br/>
      </w:r>
      <w:r>
        <w:t xml:space="preserve">2019/118 </w:t>
      </w:r>
      <w:proofErr w:type="spellStart"/>
      <w:r>
        <w:t>nolu</w:t>
      </w:r>
      <w:proofErr w:type="spellEnd"/>
      <w:r>
        <w:t xml:space="preserve"> </w:t>
      </w:r>
      <w:proofErr w:type="spellStart"/>
      <w:r>
        <w:t>dosya:Denizli</w:t>
      </w:r>
      <w:proofErr w:type="spellEnd"/>
      <w:r>
        <w:t xml:space="preserve"> İli Çivril İlçesi iğdir  Mahallesi </w:t>
      </w:r>
      <w:proofErr w:type="spellStart"/>
      <w:r>
        <w:t>dereköy</w:t>
      </w:r>
      <w:proofErr w:type="spellEnd"/>
      <w:r>
        <w:t xml:space="preserve"> mevkii 1156 ada 21  Parselde Kayıtlı 5859,98 M2 Yüz Ölçümlü tarla Vasıflı Taşınmaz.</w:t>
      </w:r>
      <w:r>
        <w:br/>
      </w:r>
      <w:r>
        <w:t xml:space="preserve">2019/119 </w:t>
      </w:r>
      <w:proofErr w:type="spellStart"/>
      <w:r>
        <w:t>nolu</w:t>
      </w:r>
      <w:proofErr w:type="spellEnd"/>
      <w:r>
        <w:t xml:space="preserve"> </w:t>
      </w:r>
      <w:proofErr w:type="spellStart"/>
      <w:r>
        <w:t>dosya:Denizli</w:t>
      </w:r>
      <w:proofErr w:type="spellEnd"/>
      <w:r>
        <w:t xml:space="preserve"> İli Çivril İlçesi iğdir  Mahallesi </w:t>
      </w:r>
      <w:proofErr w:type="spellStart"/>
      <w:r>
        <w:t>dereköy</w:t>
      </w:r>
      <w:proofErr w:type="spellEnd"/>
      <w:r>
        <w:t xml:space="preserve"> mevkii 1156 ada 23  Parselde Kayıtlı 12145,58 M2 Yüz Ölçümlü tarla Vasıflı Taşınmaz.</w:t>
      </w:r>
      <w:r>
        <w:br/>
      </w:r>
      <w:r>
        <w:t xml:space="preserve">2019/120 </w:t>
      </w:r>
      <w:proofErr w:type="spellStart"/>
      <w:r>
        <w:t>nolu</w:t>
      </w:r>
      <w:proofErr w:type="spellEnd"/>
      <w:r>
        <w:t xml:space="preserve"> </w:t>
      </w:r>
      <w:proofErr w:type="spellStart"/>
      <w:r>
        <w:t>dosya:Denizli</w:t>
      </w:r>
      <w:proofErr w:type="spellEnd"/>
      <w:r>
        <w:t xml:space="preserve"> İli Çivril İlçesi </w:t>
      </w:r>
      <w:proofErr w:type="spellStart"/>
      <w:r>
        <w:t>seraserli</w:t>
      </w:r>
      <w:proofErr w:type="spellEnd"/>
      <w:r>
        <w:t xml:space="preserve"> k  Mahallesi </w:t>
      </w:r>
      <w:proofErr w:type="spellStart"/>
      <w:r>
        <w:t>köyiçi</w:t>
      </w:r>
      <w:proofErr w:type="spellEnd"/>
      <w:r>
        <w:t xml:space="preserve"> mevkii 110 ada 71  Parselde Kayıtlı 635,54 M2 Yüz Ölçümlü ana taşınmaz niteliği avlulu ve damlı ev olan 18/48 pay </w:t>
      </w:r>
      <w:proofErr w:type="spellStart"/>
      <w:r>
        <w:t>paydalı</w:t>
      </w:r>
      <w:proofErr w:type="spellEnd"/>
      <w:r>
        <w:t xml:space="preserve"> taşınmaz.</w:t>
      </w:r>
      <w:r>
        <w:br/>
      </w:r>
      <w:r>
        <w:t xml:space="preserve">2019/121 </w:t>
      </w:r>
      <w:proofErr w:type="spellStart"/>
      <w:r>
        <w:t>nolu</w:t>
      </w:r>
      <w:proofErr w:type="spellEnd"/>
      <w:r>
        <w:t xml:space="preserve"> </w:t>
      </w:r>
      <w:proofErr w:type="spellStart"/>
      <w:r>
        <w:t>dosya:Denizli</w:t>
      </w:r>
      <w:proofErr w:type="spellEnd"/>
      <w:r>
        <w:t xml:space="preserve"> İli Çivril İlçesi </w:t>
      </w:r>
      <w:proofErr w:type="spellStart"/>
      <w:r>
        <w:t>seraserli</w:t>
      </w:r>
      <w:proofErr w:type="spellEnd"/>
      <w:r>
        <w:t xml:space="preserve"> k  Mahallesi </w:t>
      </w:r>
      <w:proofErr w:type="spellStart"/>
      <w:r>
        <w:t>bağardı</w:t>
      </w:r>
      <w:proofErr w:type="spellEnd"/>
      <w:r>
        <w:t xml:space="preserve">  mevkii 110 ada 114  Parselde Kayıtlı 2767,27 M2 Yüz Ölçümlü  tarla vasıflı taşınmaz.</w:t>
      </w:r>
      <w:r>
        <w:br/>
      </w:r>
      <w:r>
        <w:t xml:space="preserve">2019/122 </w:t>
      </w:r>
      <w:proofErr w:type="spellStart"/>
      <w:r>
        <w:t>nolu</w:t>
      </w:r>
      <w:proofErr w:type="spellEnd"/>
      <w:r>
        <w:t xml:space="preserve"> </w:t>
      </w:r>
      <w:proofErr w:type="spellStart"/>
      <w:r>
        <w:t>dosya:Denizli</w:t>
      </w:r>
      <w:proofErr w:type="spellEnd"/>
      <w:r>
        <w:t xml:space="preserve"> İli Çivril İlçesi </w:t>
      </w:r>
      <w:proofErr w:type="spellStart"/>
      <w:r>
        <w:t>seraserli</w:t>
      </w:r>
      <w:proofErr w:type="spellEnd"/>
      <w:r>
        <w:t xml:space="preserve"> k  Mahallesi </w:t>
      </w:r>
      <w:proofErr w:type="spellStart"/>
      <w:r>
        <w:t>bağardı</w:t>
      </w:r>
      <w:proofErr w:type="spellEnd"/>
      <w:r>
        <w:t xml:space="preserve">  mevkii 110 ada 120  Parselde Kayıtlı 2826,52 M2 Yüz Ölçümlü  tarla vasıflı taşınmaz.</w:t>
      </w:r>
      <w:r>
        <w:br/>
      </w:r>
      <w:r>
        <w:t xml:space="preserve">2019/123 </w:t>
      </w:r>
      <w:proofErr w:type="spellStart"/>
      <w:r>
        <w:t>nolu</w:t>
      </w:r>
      <w:proofErr w:type="spellEnd"/>
      <w:r>
        <w:t xml:space="preserve"> </w:t>
      </w:r>
      <w:proofErr w:type="spellStart"/>
      <w:r>
        <w:t>dosya:Denizli</w:t>
      </w:r>
      <w:proofErr w:type="spellEnd"/>
      <w:r>
        <w:t xml:space="preserve"> İli Çivril İlçesi </w:t>
      </w:r>
      <w:proofErr w:type="spellStart"/>
      <w:r>
        <w:t>seraserli</w:t>
      </w:r>
      <w:proofErr w:type="spellEnd"/>
      <w:r>
        <w:t xml:space="preserve"> k  Mahallesi </w:t>
      </w:r>
      <w:proofErr w:type="spellStart"/>
      <w:r>
        <w:t>bağardı</w:t>
      </w:r>
      <w:proofErr w:type="spellEnd"/>
      <w:r>
        <w:t xml:space="preserve">  mevkii 110 ada 41  Parselde Kayıtlı 5165,42 M2 Yüz Ölçümlü  tarla vasıflı taşınmaz.</w:t>
      </w:r>
      <w:r>
        <w:br/>
      </w:r>
      <w:r>
        <w:t xml:space="preserve">2019/124 </w:t>
      </w:r>
      <w:proofErr w:type="spellStart"/>
      <w:r>
        <w:t>nolu</w:t>
      </w:r>
      <w:proofErr w:type="spellEnd"/>
      <w:r>
        <w:t xml:space="preserve"> </w:t>
      </w:r>
      <w:proofErr w:type="spellStart"/>
      <w:r>
        <w:t>dosya:Denizli</w:t>
      </w:r>
      <w:proofErr w:type="spellEnd"/>
      <w:r>
        <w:t xml:space="preserve"> İli Çivril İlçesi </w:t>
      </w:r>
      <w:proofErr w:type="spellStart"/>
      <w:r>
        <w:t>seraserli</w:t>
      </w:r>
      <w:proofErr w:type="spellEnd"/>
      <w:r>
        <w:t xml:space="preserve"> k  Mahallesi </w:t>
      </w:r>
      <w:proofErr w:type="spellStart"/>
      <w:r>
        <w:t>bağardı</w:t>
      </w:r>
      <w:proofErr w:type="spellEnd"/>
      <w:r>
        <w:t xml:space="preserve">  mevkii 110 ada 3  Parselde Kayıtlı 8329 M2 Yüz Ölçümlü  tarla vasıflı taşınmaz.</w:t>
      </w:r>
      <w:r>
        <w:br/>
      </w:r>
      <w:r>
        <w:t xml:space="preserve">2019/125 </w:t>
      </w:r>
      <w:proofErr w:type="spellStart"/>
      <w:r>
        <w:t>nolu</w:t>
      </w:r>
      <w:proofErr w:type="spellEnd"/>
      <w:r>
        <w:t xml:space="preserve"> </w:t>
      </w:r>
      <w:proofErr w:type="spellStart"/>
      <w:r>
        <w:t>dosya:Denizli</w:t>
      </w:r>
      <w:proofErr w:type="spellEnd"/>
      <w:r>
        <w:t xml:space="preserve"> İli Çivril İlçesi </w:t>
      </w:r>
      <w:proofErr w:type="spellStart"/>
      <w:r>
        <w:t>seraserli</w:t>
      </w:r>
      <w:proofErr w:type="spellEnd"/>
      <w:r>
        <w:t xml:space="preserve"> k  Mahallesi </w:t>
      </w:r>
      <w:proofErr w:type="spellStart"/>
      <w:r>
        <w:t>kuyubaşı</w:t>
      </w:r>
      <w:proofErr w:type="spellEnd"/>
      <w:r>
        <w:t xml:space="preserve">  mevkii 124 ada 71  Parselde Kayıtlı 7371,01 M2 Yüz Ölçümlü  tarla vasıflı taşınmaz.</w:t>
      </w:r>
      <w:r>
        <w:br/>
      </w:r>
      <w:r>
        <w:t xml:space="preserve">2019/126 </w:t>
      </w:r>
      <w:proofErr w:type="spellStart"/>
      <w:r>
        <w:t>nolu</w:t>
      </w:r>
      <w:proofErr w:type="spellEnd"/>
      <w:r>
        <w:t xml:space="preserve"> </w:t>
      </w:r>
      <w:proofErr w:type="spellStart"/>
      <w:r>
        <w:t>dosya:Denizli</w:t>
      </w:r>
      <w:proofErr w:type="spellEnd"/>
      <w:r>
        <w:t xml:space="preserve"> İli Çivril İlçesi </w:t>
      </w:r>
      <w:proofErr w:type="spellStart"/>
      <w:r>
        <w:t>seraserli</w:t>
      </w:r>
      <w:proofErr w:type="spellEnd"/>
      <w:r>
        <w:t xml:space="preserve"> k  Mahallesi </w:t>
      </w:r>
      <w:proofErr w:type="spellStart"/>
      <w:r>
        <w:t>kuyubaşı</w:t>
      </w:r>
      <w:proofErr w:type="spellEnd"/>
      <w:r>
        <w:t xml:space="preserve">  mevkii 124 ada 51  Parselde Kayıtlı 2011,09 M2 Yüz Ölçümlü  tarla vasıflı taşınmaz.</w:t>
      </w:r>
      <w:r>
        <w:br/>
      </w:r>
      <w:r>
        <w:t xml:space="preserve">2019/127 </w:t>
      </w:r>
      <w:proofErr w:type="spellStart"/>
      <w:r>
        <w:t>nolu</w:t>
      </w:r>
      <w:proofErr w:type="spellEnd"/>
      <w:r>
        <w:t xml:space="preserve"> </w:t>
      </w:r>
      <w:proofErr w:type="spellStart"/>
      <w:r>
        <w:t>dosya:Denizli</w:t>
      </w:r>
      <w:proofErr w:type="spellEnd"/>
      <w:r>
        <w:t xml:space="preserve"> İli Çivril İlçesi </w:t>
      </w:r>
      <w:proofErr w:type="spellStart"/>
      <w:r>
        <w:t>seraserli</w:t>
      </w:r>
      <w:proofErr w:type="spellEnd"/>
      <w:r>
        <w:t xml:space="preserve"> k  Mahallesi köprübaşı  mevkii 127 ada 79  Parselde Kayıtlı 4732,40 M2 Yüz Ölçümlü  tarla vasıflı taşınmaz.</w:t>
      </w:r>
    </w:p>
    <w:p w14:paraId="0FA7548B" w14:textId="1302F3CF" w:rsidR="004737FD" w:rsidRDefault="004737FD" w:rsidP="004737FD">
      <w:pPr>
        <w:spacing w:line="240" w:lineRule="auto"/>
        <w:jc w:val="both"/>
      </w:pPr>
      <w:r>
        <w:t xml:space="preserve"> İmar durumları ve önemli özellikleri: 2019/113 </w:t>
      </w:r>
      <w:proofErr w:type="spellStart"/>
      <w:r>
        <w:t>nolu</w:t>
      </w:r>
      <w:proofErr w:type="spellEnd"/>
      <w:r>
        <w:t xml:space="preserve"> </w:t>
      </w:r>
      <w:proofErr w:type="gramStart"/>
      <w:r>
        <w:t>dosya:  Taşınmaz</w:t>
      </w:r>
      <w:proofErr w:type="gramEnd"/>
      <w:r>
        <w:t xml:space="preserve">  </w:t>
      </w:r>
      <w:proofErr w:type="spellStart"/>
      <w:r>
        <w:t>karamanlı</w:t>
      </w:r>
      <w:proofErr w:type="spellEnd"/>
      <w:r>
        <w:t xml:space="preserve">   mahallesinin güney batısında  yer almaktadır. Taşınmazın bulunduğu bölgede tarlalar sulama kanalları ile sulanmakta </w:t>
      </w:r>
      <w:proofErr w:type="gramStart"/>
      <w:r>
        <w:t>olup  bölgede</w:t>
      </w:r>
      <w:proofErr w:type="gramEnd"/>
      <w:r>
        <w:t xml:space="preserve"> genelde elma ağaçları ,mısır , yonca , şeftali ağaçları yetiştirilmektedir.  Taşınmaz geometrik açıdan </w:t>
      </w:r>
      <w:proofErr w:type="gramStart"/>
      <w:r>
        <w:t>dörtgen  şekline</w:t>
      </w:r>
      <w:proofErr w:type="gramEnd"/>
      <w:r>
        <w:t xml:space="preserve">, </w:t>
      </w:r>
      <w:proofErr w:type="spellStart"/>
      <w:r>
        <w:t>topoğrafik</w:t>
      </w:r>
      <w:proofErr w:type="spellEnd"/>
      <w:r>
        <w:t xml:space="preserve"> açıdan düz bir yapıya </w:t>
      </w:r>
      <w:proofErr w:type="spellStart"/>
      <w:r>
        <w:t>sahiptir.Taşınmazın</w:t>
      </w:r>
      <w:proofErr w:type="spellEnd"/>
      <w:r>
        <w:t xml:space="preserve"> üzerinde herhangi bir yapı bulunmamaktadır. Taşınmaz asfalt   yola ve </w:t>
      </w:r>
      <w:proofErr w:type="spellStart"/>
      <w:r>
        <w:t>kadastral</w:t>
      </w:r>
      <w:proofErr w:type="spellEnd"/>
      <w:r>
        <w:t xml:space="preserve"> </w:t>
      </w:r>
      <w:proofErr w:type="gramStart"/>
      <w:r>
        <w:t>yola  cephe</w:t>
      </w:r>
      <w:proofErr w:type="gramEnd"/>
      <w:r>
        <w:t xml:space="preserve"> konumdadır. Taşınmaz imar planı </w:t>
      </w:r>
      <w:proofErr w:type="gramStart"/>
      <w:r>
        <w:t>dışında ,</w:t>
      </w:r>
      <w:proofErr w:type="gramEnd"/>
      <w:r>
        <w:t xml:space="preserve"> tarım alanında yer almaktadır. Parselin asfalt yola cephesi 90 metredir.</w:t>
      </w:r>
    </w:p>
    <w:p w14:paraId="21632526" w14:textId="690FFBF2" w:rsidR="004737FD" w:rsidRDefault="004737FD" w:rsidP="004737FD">
      <w:pPr>
        <w:spacing w:line="240" w:lineRule="auto"/>
        <w:jc w:val="both"/>
      </w:pPr>
      <w:r>
        <w:t xml:space="preserve">2019/114 NOLU </w:t>
      </w:r>
      <w:proofErr w:type="gramStart"/>
      <w:r>
        <w:t>DOSYA:  Taşınmaz</w:t>
      </w:r>
      <w:proofErr w:type="gramEnd"/>
      <w:r>
        <w:t xml:space="preserve">  Hamam  mahallesinin güneyinde  yer almaktadır. Taşınmazın bulunduğu bölgede tarlalar sulama kanalları ile sulanmakta </w:t>
      </w:r>
      <w:proofErr w:type="gramStart"/>
      <w:r>
        <w:t>olup  bölgede</w:t>
      </w:r>
      <w:proofErr w:type="gramEnd"/>
      <w:r>
        <w:t xml:space="preserve"> genelde elma ağaçları ,mısır </w:t>
      </w:r>
      <w:r>
        <w:lastRenderedPageBreak/>
        <w:t xml:space="preserve">, yonca , şeftali ağaçları yetiştirilmektedir.  Taşınmaz geometrik açıdan amorf şekline, </w:t>
      </w:r>
      <w:proofErr w:type="spellStart"/>
      <w:r>
        <w:t>topoğrafik</w:t>
      </w:r>
      <w:proofErr w:type="spellEnd"/>
      <w:r>
        <w:t xml:space="preserve"> açıdan düz bir yapıya </w:t>
      </w:r>
      <w:proofErr w:type="spellStart"/>
      <w:proofErr w:type="gramStart"/>
      <w:r>
        <w:t>sahiptir.Taşınmazın</w:t>
      </w:r>
      <w:proofErr w:type="spellEnd"/>
      <w:proofErr w:type="gramEnd"/>
      <w:r>
        <w:t xml:space="preserve"> üzerinde herhangi bir yapı bulunmamaktadır.</w:t>
      </w:r>
      <w:r>
        <w:t xml:space="preserve"> </w:t>
      </w:r>
      <w:r>
        <w:t xml:space="preserve">Taşınmaz imar planı dışında , tarım alanında yer almaktadır. </w:t>
      </w:r>
    </w:p>
    <w:p w14:paraId="34A1C3A4" w14:textId="0574B352" w:rsidR="004737FD" w:rsidRDefault="004737FD" w:rsidP="004737FD">
      <w:pPr>
        <w:spacing w:line="240" w:lineRule="auto"/>
        <w:jc w:val="both"/>
      </w:pPr>
      <w:r>
        <w:t xml:space="preserve">2019/115-116-117-118-119 </w:t>
      </w:r>
      <w:proofErr w:type="spellStart"/>
      <w:r>
        <w:t>nolu</w:t>
      </w:r>
      <w:proofErr w:type="spellEnd"/>
      <w:r>
        <w:t xml:space="preserve"> dosyalar:</w:t>
      </w:r>
      <w:r>
        <w:t xml:space="preserve"> </w:t>
      </w:r>
      <w:proofErr w:type="gramStart"/>
      <w:r>
        <w:t xml:space="preserve">Taşınmazlar  </w:t>
      </w:r>
      <w:proofErr w:type="spellStart"/>
      <w:r>
        <w:t>İğdır</w:t>
      </w:r>
      <w:proofErr w:type="spellEnd"/>
      <w:proofErr w:type="gramEnd"/>
      <w:r>
        <w:t xml:space="preserve">  mahallesinde yer almaktadır. Taşınmazların bulunduğu bölgede kurak tarlalar bulunmaktadır. Taşınmazların bulunduğu bölgede meşe ağaçları bulunmaktadır. Taşınmazların üzerinde herhangi bir yapı bulunmamaktadır.   Taşınmazlar geometrik açıdan amorf şekline, </w:t>
      </w:r>
      <w:proofErr w:type="spellStart"/>
      <w:r>
        <w:t>topoğrafik</w:t>
      </w:r>
      <w:proofErr w:type="spellEnd"/>
      <w:r>
        <w:t xml:space="preserve"> açıdan hafif eğimli bir yapıya sahiptir.  Parseller </w:t>
      </w:r>
      <w:proofErr w:type="gramStart"/>
      <w:r>
        <w:t>üzerinde  meşe</w:t>
      </w:r>
      <w:proofErr w:type="gramEnd"/>
      <w:r>
        <w:t xml:space="preserve"> ağaçları   yer </w:t>
      </w:r>
      <w:proofErr w:type="spellStart"/>
      <w:r>
        <w:t>almaktadır.Taşınmazlar</w:t>
      </w:r>
      <w:proofErr w:type="spellEnd"/>
      <w:r>
        <w:t xml:space="preserve"> imar planı dışında , tarım alanında yer almaktadır. 2019/115 </w:t>
      </w:r>
      <w:proofErr w:type="spellStart"/>
      <w:proofErr w:type="gramStart"/>
      <w:r>
        <w:t>nolu</w:t>
      </w:r>
      <w:proofErr w:type="spellEnd"/>
      <w:r>
        <w:t xml:space="preserve">  dosyada</w:t>
      </w:r>
      <w:proofErr w:type="gramEnd"/>
      <w:r>
        <w:t xml:space="preserve"> satışa konu taşınmazın toprak   yola cephesi vardır . 2019/116-117-118-119 </w:t>
      </w:r>
      <w:proofErr w:type="spellStart"/>
      <w:r>
        <w:t>nolu</w:t>
      </w:r>
      <w:proofErr w:type="spellEnd"/>
      <w:r>
        <w:t xml:space="preserve"> dosyalarda satışa çıkartılan Taşınmazların   </w:t>
      </w:r>
      <w:proofErr w:type="spellStart"/>
      <w:proofErr w:type="gramStart"/>
      <w:r>
        <w:t>kadastral</w:t>
      </w:r>
      <w:proofErr w:type="spellEnd"/>
      <w:r>
        <w:t xml:space="preserve">  yola</w:t>
      </w:r>
      <w:proofErr w:type="gramEnd"/>
      <w:r>
        <w:t xml:space="preserve"> cephesi yoktur. 2019/119 </w:t>
      </w:r>
      <w:proofErr w:type="spellStart"/>
      <w:proofErr w:type="gramStart"/>
      <w:r>
        <w:t>nolu</w:t>
      </w:r>
      <w:proofErr w:type="spellEnd"/>
      <w:r>
        <w:t xml:space="preserve">  dosyada</w:t>
      </w:r>
      <w:proofErr w:type="gramEnd"/>
      <w:r>
        <w:t xml:space="preserve"> satışa konu taşınmazın üzerinde kısmen taş ocağı tesisinden çıkan kum ve taşlar yer almaktadır.</w:t>
      </w:r>
    </w:p>
    <w:p w14:paraId="3CDB43AB" w14:textId="77777777" w:rsidR="004737FD" w:rsidRDefault="004737FD" w:rsidP="004737FD">
      <w:pPr>
        <w:spacing w:line="240" w:lineRule="auto"/>
        <w:jc w:val="both"/>
      </w:pPr>
      <w:r>
        <w:t xml:space="preserve">2019/120 NOLU </w:t>
      </w:r>
      <w:proofErr w:type="gramStart"/>
      <w:r>
        <w:t>DOSYA:  Taşınmaz</w:t>
      </w:r>
      <w:proofErr w:type="gramEnd"/>
      <w:r>
        <w:t xml:space="preserve"> </w:t>
      </w:r>
      <w:proofErr w:type="spellStart"/>
      <w:r>
        <w:t>seraserli</w:t>
      </w:r>
      <w:proofErr w:type="spellEnd"/>
      <w:r>
        <w:t xml:space="preserve"> mahallesinin  köy  yerleşik alan içerisinde yer  almaktadır. Taşınmazın bulunduğu bölgede 1 veya 2 katlı </w:t>
      </w:r>
      <w:proofErr w:type="spellStart"/>
      <w:r>
        <w:t>kargir</w:t>
      </w:r>
      <w:proofErr w:type="spellEnd"/>
      <w:r>
        <w:t xml:space="preserve"> veya betonarme yapılar bulunmaktadır. Taşınmazın üzerinde herhangi bir yapı bulunmamaktadır. Taşınmaz asfalt   yola ve </w:t>
      </w:r>
      <w:proofErr w:type="spellStart"/>
      <w:r>
        <w:t>kadastral</w:t>
      </w:r>
      <w:proofErr w:type="spellEnd"/>
      <w:r>
        <w:t xml:space="preserve"> </w:t>
      </w:r>
      <w:proofErr w:type="gramStart"/>
      <w:r>
        <w:t>yola  cephe</w:t>
      </w:r>
      <w:proofErr w:type="gramEnd"/>
      <w:r>
        <w:t xml:space="preserve"> konumdadır. Taşınmaz geometrik </w:t>
      </w:r>
      <w:proofErr w:type="gramStart"/>
      <w:r>
        <w:t>açıdan  kırık</w:t>
      </w:r>
      <w:proofErr w:type="gramEnd"/>
      <w:r>
        <w:t xml:space="preserve"> dörtgen şekline, </w:t>
      </w:r>
      <w:proofErr w:type="spellStart"/>
      <w:r>
        <w:t>topoğrafik</w:t>
      </w:r>
      <w:proofErr w:type="spellEnd"/>
      <w:r>
        <w:t xml:space="preserve"> açıdan düz bir yapıya sahiptir. Parselin asfalt yola cephesi   23 metredir. Taşınmaz kırsal yerleşim alanında yer almakta olup konut 2 kat imarlıdır. Taks:0,40 yapılaşma koşulu bulunmaktadır.  Taşınmaz 18/48 oranında hisselidir.</w:t>
      </w:r>
    </w:p>
    <w:p w14:paraId="2A32D558" w14:textId="77777777" w:rsidR="004737FD" w:rsidRDefault="004737FD" w:rsidP="004737FD">
      <w:pPr>
        <w:spacing w:line="240" w:lineRule="auto"/>
        <w:jc w:val="both"/>
      </w:pPr>
      <w:r>
        <w:t xml:space="preserve">2019/121-122-123-124-125-126-127 </w:t>
      </w:r>
      <w:proofErr w:type="spellStart"/>
      <w:r>
        <w:t>nolu</w:t>
      </w:r>
      <w:proofErr w:type="spellEnd"/>
      <w:r>
        <w:t xml:space="preserve"> dosyalar: </w:t>
      </w:r>
    </w:p>
    <w:p w14:paraId="4311483E" w14:textId="41E22D4C" w:rsidR="004737FD" w:rsidRDefault="004737FD" w:rsidP="004737FD">
      <w:pPr>
        <w:spacing w:line="240" w:lineRule="auto"/>
        <w:jc w:val="both"/>
      </w:pPr>
      <w:r>
        <w:t xml:space="preserve">Taşınmazlar </w:t>
      </w:r>
      <w:proofErr w:type="spellStart"/>
      <w:r>
        <w:t>seraserli</w:t>
      </w:r>
      <w:proofErr w:type="spellEnd"/>
      <w:r>
        <w:t xml:space="preserve"> mahallesinde yer almaktadır. Taşınmazların bulunduğu bölgede tarlalar sulama kanalları ile sulanmakta </w:t>
      </w:r>
      <w:proofErr w:type="gramStart"/>
      <w:r>
        <w:t>olup  bölgede</w:t>
      </w:r>
      <w:proofErr w:type="gramEnd"/>
      <w:r>
        <w:t xml:space="preserve"> genelde elma ağaçları ,mısır , yonca , şeftali ağaçları yetiştirilmektedir. Taşınmazların üzerinde herhangi bir yapı </w:t>
      </w:r>
      <w:proofErr w:type="spellStart"/>
      <w:proofErr w:type="gramStart"/>
      <w:r>
        <w:t>bulunmamaktadır.Taşınmazlar</w:t>
      </w:r>
      <w:proofErr w:type="spellEnd"/>
      <w:proofErr w:type="gramEnd"/>
      <w:r>
        <w:t xml:space="preserve"> imar planı dışında , tarım alanında yer almaktadır. 2019/121</w:t>
      </w:r>
      <w:proofErr w:type="gramStart"/>
      <w:r>
        <w:t>nolu  dosyada</w:t>
      </w:r>
      <w:proofErr w:type="gramEnd"/>
      <w:r>
        <w:t xml:space="preserve"> satışa konu taşınmaz  toprak  yola ve </w:t>
      </w:r>
      <w:proofErr w:type="spellStart"/>
      <w:r>
        <w:t>kadastral</w:t>
      </w:r>
      <w:proofErr w:type="spellEnd"/>
      <w:r>
        <w:t xml:space="preserve"> yola  cephe konumdadır. Taşınmaz geometrik </w:t>
      </w:r>
      <w:proofErr w:type="gramStart"/>
      <w:r>
        <w:t>açıdan  amorf</w:t>
      </w:r>
      <w:proofErr w:type="gramEnd"/>
      <w:r>
        <w:t xml:space="preserve"> şekline, </w:t>
      </w:r>
      <w:proofErr w:type="spellStart"/>
      <w:r>
        <w:t>topoğrafik</w:t>
      </w:r>
      <w:proofErr w:type="spellEnd"/>
      <w:r>
        <w:t xml:space="preserve"> açıdan düz bir yapıya sahiptir. Parselin toprak yola cephesi   65 metredir. 2019/122 </w:t>
      </w:r>
      <w:proofErr w:type="spellStart"/>
      <w:proofErr w:type="gramStart"/>
      <w:r>
        <w:t>nolu</w:t>
      </w:r>
      <w:proofErr w:type="spellEnd"/>
      <w:r>
        <w:t xml:space="preserve">  dosyada</w:t>
      </w:r>
      <w:proofErr w:type="gramEnd"/>
      <w:r>
        <w:t xml:space="preserve"> satışa konu taşınmaz toprak  yola ve </w:t>
      </w:r>
      <w:proofErr w:type="spellStart"/>
      <w:r>
        <w:t>kadastral</w:t>
      </w:r>
      <w:proofErr w:type="spellEnd"/>
      <w:r>
        <w:t xml:space="preserve"> yola  cephe konumdadır. Taşınmaz geometrik </w:t>
      </w:r>
      <w:proofErr w:type="gramStart"/>
      <w:r>
        <w:t>açıdan  amorf</w:t>
      </w:r>
      <w:proofErr w:type="gramEnd"/>
      <w:r>
        <w:t xml:space="preserve"> şekline, </w:t>
      </w:r>
      <w:proofErr w:type="spellStart"/>
      <w:r>
        <w:t>topoğrafik</w:t>
      </w:r>
      <w:proofErr w:type="spellEnd"/>
      <w:r>
        <w:t xml:space="preserve"> açıdan düz bir yapıya sahiptir. Parselin toprak yola cephesi   80 metredir. 2019/123 </w:t>
      </w:r>
      <w:proofErr w:type="spellStart"/>
      <w:proofErr w:type="gramStart"/>
      <w:r>
        <w:t>nolu</w:t>
      </w:r>
      <w:proofErr w:type="spellEnd"/>
      <w:r>
        <w:t xml:space="preserve">  dosyada</w:t>
      </w:r>
      <w:proofErr w:type="gramEnd"/>
      <w:r>
        <w:t xml:space="preserve"> satışa konu taşınmaz  asfalt   yola ve </w:t>
      </w:r>
      <w:proofErr w:type="spellStart"/>
      <w:r>
        <w:t>kadastral</w:t>
      </w:r>
      <w:proofErr w:type="spellEnd"/>
      <w:r>
        <w:t xml:space="preserve"> yola  cephe konumdadır. Taşınmaz geometrik </w:t>
      </w:r>
      <w:proofErr w:type="gramStart"/>
      <w:r>
        <w:t>açıdan  dörtgen</w:t>
      </w:r>
      <w:proofErr w:type="gramEnd"/>
      <w:r>
        <w:t xml:space="preserve"> şekline, </w:t>
      </w:r>
      <w:proofErr w:type="spellStart"/>
      <w:r>
        <w:t>topoğrafik</w:t>
      </w:r>
      <w:proofErr w:type="spellEnd"/>
      <w:r>
        <w:t xml:space="preserve"> açıdan düz bir yapıya sahiptir. Parselin yola cephesi   103 metredir.2019/124 </w:t>
      </w:r>
      <w:proofErr w:type="spellStart"/>
      <w:proofErr w:type="gramStart"/>
      <w:r>
        <w:t>nolu</w:t>
      </w:r>
      <w:proofErr w:type="spellEnd"/>
      <w:r>
        <w:t xml:space="preserve">  dosyada</w:t>
      </w:r>
      <w:proofErr w:type="gramEnd"/>
      <w:r>
        <w:t xml:space="preserve"> satışa konu taşınmaz  </w:t>
      </w:r>
      <w:proofErr w:type="spellStart"/>
      <w:r>
        <w:t>Taşınmaz</w:t>
      </w:r>
      <w:proofErr w:type="spellEnd"/>
      <w:r>
        <w:t xml:space="preserve"> toprak  yola ve </w:t>
      </w:r>
      <w:proofErr w:type="spellStart"/>
      <w:r>
        <w:t>kadastral</w:t>
      </w:r>
      <w:proofErr w:type="spellEnd"/>
      <w:r>
        <w:t xml:space="preserve"> yola  cephe konumdadır. Taşınmaz geometrik </w:t>
      </w:r>
      <w:proofErr w:type="gramStart"/>
      <w:r>
        <w:t>açıdan  beşgen</w:t>
      </w:r>
      <w:proofErr w:type="gramEnd"/>
      <w:r>
        <w:t xml:space="preserve"> şekline, </w:t>
      </w:r>
      <w:proofErr w:type="spellStart"/>
      <w:r>
        <w:t>topoğrafik</w:t>
      </w:r>
      <w:proofErr w:type="spellEnd"/>
      <w:r>
        <w:t xml:space="preserve"> açıdan düz bir yapıya sahiptir. Parselin asfalt yola cephesi </w:t>
      </w:r>
      <w:proofErr w:type="gramStart"/>
      <w:r>
        <w:t>yaklaşık  50</w:t>
      </w:r>
      <w:proofErr w:type="gramEnd"/>
      <w:r>
        <w:t xml:space="preserve"> metredir. 2019/125 </w:t>
      </w:r>
      <w:proofErr w:type="spellStart"/>
      <w:proofErr w:type="gramStart"/>
      <w:r>
        <w:t>nolu</w:t>
      </w:r>
      <w:proofErr w:type="spellEnd"/>
      <w:r>
        <w:t xml:space="preserve">  dosyada</w:t>
      </w:r>
      <w:proofErr w:type="gramEnd"/>
      <w:r>
        <w:t xml:space="preserve"> satışa konu taşınmaz  asfalt yola ve </w:t>
      </w:r>
      <w:proofErr w:type="spellStart"/>
      <w:r>
        <w:t>kadastral</w:t>
      </w:r>
      <w:proofErr w:type="spellEnd"/>
      <w:r>
        <w:t xml:space="preserve"> yola  cephe konumdadır. Taşınmaz geometrik açıdan kırık beşgen şekline, </w:t>
      </w:r>
      <w:proofErr w:type="spellStart"/>
      <w:r>
        <w:t>topoğrafik</w:t>
      </w:r>
      <w:proofErr w:type="spellEnd"/>
      <w:r>
        <w:t xml:space="preserve"> açıdan düz bir yapıya sahiptir. Parselin asfalt yola cephesi 60 metredir.2019/126 </w:t>
      </w:r>
      <w:proofErr w:type="spellStart"/>
      <w:proofErr w:type="gramStart"/>
      <w:r>
        <w:t>nolu</w:t>
      </w:r>
      <w:proofErr w:type="spellEnd"/>
      <w:r>
        <w:t xml:space="preserve">  dosyada</w:t>
      </w:r>
      <w:proofErr w:type="gramEnd"/>
      <w:r>
        <w:t xml:space="preserve"> satışa konu taşınmaz  asfalt yola cephe konumdadır. Taşınmaz geometrik açıdan üçgen şekline, </w:t>
      </w:r>
      <w:proofErr w:type="spellStart"/>
      <w:r>
        <w:t>topoğrafik</w:t>
      </w:r>
      <w:proofErr w:type="spellEnd"/>
      <w:r>
        <w:t xml:space="preserve"> açıdan düz bir yapıya sahiptir. Parselin asfalt yola cephesi 75 metredir.2019/127 </w:t>
      </w:r>
      <w:proofErr w:type="spellStart"/>
      <w:proofErr w:type="gramStart"/>
      <w:r>
        <w:t>nolu</w:t>
      </w:r>
      <w:proofErr w:type="spellEnd"/>
      <w:r>
        <w:t xml:space="preserve">  dosyada</w:t>
      </w:r>
      <w:proofErr w:type="gramEnd"/>
      <w:r>
        <w:t xml:space="preserve"> satışa konu taşınmaz  </w:t>
      </w:r>
      <w:proofErr w:type="spellStart"/>
      <w:r>
        <w:t>kadastral</w:t>
      </w:r>
      <w:proofErr w:type="spellEnd"/>
      <w:r>
        <w:t xml:space="preserve"> yola cephe konumda değildir. Taşınmaz geometrik açıdan dikdörtgen şekline </w:t>
      </w:r>
      <w:proofErr w:type="spellStart"/>
      <w:r>
        <w:t>topoğrafik</w:t>
      </w:r>
      <w:proofErr w:type="spellEnd"/>
      <w:r>
        <w:t xml:space="preserve"> açıdan düz bir yapıya sahiptir.</w:t>
      </w:r>
    </w:p>
    <w:p w14:paraId="090D518A" w14:textId="77777777" w:rsidR="004737FD" w:rsidRDefault="004737FD" w:rsidP="004737FD">
      <w:pPr>
        <w:spacing w:line="240" w:lineRule="auto"/>
        <w:jc w:val="both"/>
      </w:pPr>
      <w:r>
        <w:t xml:space="preserve">Satış şartları: 1) İhalelerin yeri, günü ve </w:t>
      </w:r>
      <w:proofErr w:type="gramStart"/>
      <w:r>
        <w:t>saati:  İhaleler</w:t>
      </w:r>
      <w:proofErr w:type="gramEnd"/>
      <w:r>
        <w:t xml:space="preserve"> Denizli Sosyal Güvenlik İl Müdürlüğü Adalet Mahallesi Hasan Gönüllü Bulvarı No: 9, 1. Kat 111 </w:t>
      </w:r>
      <w:proofErr w:type="spellStart"/>
      <w:r>
        <w:t>nolu</w:t>
      </w:r>
      <w:proofErr w:type="spellEnd"/>
      <w:r>
        <w:t xml:space="preserve"> İcra Satış Odası </w:t>
      </w:r>
      <w:proofErr w:type="spellStart"/>
      <w:r>
        <w:t>Merkezefendi</w:t>
      </w:r>
      <w:proofErr w:type="spellEnd"/>
      <w:r>
        <w:t xml:space="preserve"> / Denizli adresinde yapılacaktır.</w:t>
      </w:r>
    </w:p>
    <w:p w14:paraId="5EFDC2EB" w14:textId="77777777" w:rsidR="004737FD" w:rsidRDefault="004737FD" w:rsidP="004737FD">
      <w:pPr>
        <w:spacing w:line="240" w:lineRule="auto"/>
        <w:jc w:val="both"/>
      </w:pPr>
      <w:r>
        <w:t xml:space="preserve">Tüm satışların 1. Açık artırma tarihleri 05/05/2020 salı </w:t>
      </w:r>
      <w:proofErr w:type="gramStart"/>
      <w:r>
        <w:t>günüdür ,</w:t>
      </w:r>
      <w:proofErr w:type="gramEnd"/>
      <w:r>
        <w:t>1.artırımda satılmayan gayrimenkullerin  ikinci artırma tarihleri ise 12/05/2020 salı günü aynı saattedir.</w:t>
      </w:r>
    </w:p>
    <w:p w14:paraId="4C206A6A" w14:textId="1CF0813F" w:rsidR="004737FD" w:rsidRDefault="004737FD" w:rsidP="004737FD">
      <w:pPr>
        <w:spacing w:line="240" w:lineRule="auto"/>
        <w:jc w:val="both"/>
      </w:pPr>
      <w:r>
        <w:t xml:space="preserve">2019/113 </w:t>
      </w:r>
      <w:proofErr w:type="spellStart"/>
      <w:r>
        <w:t>nolu</w:t>
      </w:r>
      <w:proofErr w:type="spellEnd"/>
      <w:r>
        <w:t xml:space="preserve"> dosyanın açık arttırma saati: 10:00-</w:t>
      </w:r>
      <w:proofErr w:type="gramStart"/>
      <w:r>
        <w:t>10:05  arası</w:t>
      </w:r>
      <w:proofErr w:type="gramEnd"/>
      <w:r>
        <w:t xml:space="preserve">,2019/114  </w:t>
      </w:r>
      <w:proofErr w:type="spellStart"/>
      <w:r>
        <w:t>nolu</w:t>
      </w:r>
      <w:proofErr w:type="spellEnd"/>
      <w:r>
        <w:t xml:space="preserve"> dosyanın açık arttırma saati: 10:10-10:15  arası,2019/115 </w:t>
      </w:r>
      <w:proofErr w:type="spellStart"/>
      <w:r>
        <w:t>nolu</w:t>
      </w:r>
      <w:proofErr w:type="spellEnd"/>
      <w:r>
        <w:t xml:space="preserve"> dosyanın açık arttırma saati:10:20-10:25  arası,2019/116   </w:t>
      </w:r>
      <w:proofErr w:type="spellStart"/>
      <w:r>
        <w:t>nolu</w:t>
      </w:r>
      <w:proofErr w:type="spellEnd"/>
      <w:r>
        <w:t xml:space="preserve"> dosyanın açık arttırma saati: 10:30-10:35  arası,  2019/117 </w:t>
      </w:r>
      <w:proofErr w:type="spellStart"/>
      <w:r>
        <w:t>nolu</w:t>
      </w:r>
      <w:proofErr w:type="spellEnd"/>
      <w:r>
        <w:t xml:space="preserve"> dosyanın açık arttırma saati: 10:40-10:45  arası,2019/118  </w:t>
      </w:r>
      <w:proofErr w:type="spellStart"/>
      <w:r>
        <w:t>nolu</w:t>
      </w:r>
      <w:proofErr w:type="spellEnd"/>
      <w:r>
        <w:t xml:space="preserve"> dosyanın açık arttırma saati: 10:50-10:55  arası,</w:t>
      </w:r>
      <w:r>
        <w:tab/>
      </w:r>
    </w:p>
    <w:p w14:paraId="50E1DD63" w14:textId="375DBDC4" w:rsidR="004737FD" w:rsidRDefault="004737FD" w:rsidP="004737FD">
      <w:pPr>
        <w:spacing w:line="240" w:lineRule="auto"/>
        <w:jc w:val="both"/>
      </w:pPr>
      <w:r>
        <w:lastRenderedPageBreak/>
        <w:t xml:space="preserve">2019/119 </w:t>
      </w:r>
      <w:proofErr w:type="spellStart"/>
      <w:r>
        <w:t>nolu</w:t>
      </w:r>
      <w:proofErr w:type="spellEnd"/>
      <w:r>
        <w:t xml:space="preserve"> dosyanın açık arttırma saati: 11:00-11:05  arası,2019/120 </w:t>
      </w:r>
      <w:proofErr w:type="spellStart"/>
      <w:r>
        <w:t>nolu</w:t>
      </w:r>
      <w:proofErr w:type="spellEnd"/>
      <w:r>
        <w:t xml:space="preserve"> dosyanın açık arttırma saati:  11:10-11:15  arası,</w:t>
      </w:r>
      <w:r>
        <w:tab/>
        <w:t xml:space="preserve">2019/121 </w:t>
      </w:r>
      <w:proofErr w:type="spellStart"/>
      <w:r>
        <w:t>nolu</w:t>
      </w:r>
      <w:proofErr w:type="spellEnd"/>
      <w:r>
        <w:t xml:space="preserve"> dosyanın açık arttırma saati: 14:00-14:05  arası,2019/122  </w:t>
      </w:r>
      <w:proofErr w:type="spellStart"/>
      <w:r>
        <w:t>nolu</w:t>
      </w:r>
      <w:proofErr w:type="spellEnd"/>
      <w:r>
        <w:t xml:space="preserve"> dosyanın açık arttırma saati: 14:10-14:15  arası,  2019/123 </w:t>
      </w:r>
      <w:proofErr w:type="spellStart"/>
      <w:r>
        <w:t>nolu</w:t>
      </w:r>
      <w:proofErr w:type="spellEnd"/>
      <w:r>
        <w:t xml:space="preserve"> dosyanın açık arttırma saati: 14:20-14:25 arası,2019/124  </w:t>
      </w:r>
      <w:proofErr w:type="spellStart"/>
      <w:r>
        <w:t>nolu</w:t>
      </w:r>
      <w:proofErr w:type="spellEnd"/>
      <w:r>
        <w:t xml:space="preserve"> dosyanın açık arttırma saati:  14:30-14:35  arası,</w:t>
      </w:r>
      <w:r>
        <w:tab/>
        <w:t xml:space="preserve">2019/125 </w:t>
      </w:r>
      <w:proofErr w:type="spellStart"/>
      <w:r>
        <w:t>nolu</w:t>
      </w:r>
      <w:proofErr w:type="spellEnd"/>
      <w:r>
        <w:t xml:space="preserve"> dosyanın açık arttırma saati: 14:40-14:45  arası,2019/126  </w:t>
      </w:r>
      <w:proofErr w:type="spellStart"/>
      <w:r>
        <w:t>nolu</w:t>
      </w:r>
      <w:proofErr w:type="spellEnd"/>
      <w:r>
        <w:t xml:space="preserve"> dosyanın açık arttırma saati:  14:50-14:55  arası,2019/127  </w:t>
      </w:r>
      <w:proofErr w:type="spellStart"/>
      <w:r>
        <w:t>nolu</w:t>
      </w:r>
      <w:proofErr w:type="spellEnd"/>
      <w:r>
        <w:t xml:space="preserve"> dosyanın açık arttırma saati:  15:00-15:05  arası  </w:t>
      </w:r>
      <w:proofErr w:type="spellStart"/>
      <w:r>
        <w:t>arası</w:t>
      </w:r>
      <w:proofErr w:type="spellEnd"/>
      <w:r>
        <w:t xml:space="preserve"> yapılacaktır. </w:t>
      </w:r>
    </w:p>
    <w:p w14:paraId="03F6FB35" w14:textId="77777777" w:rsidR="004737FD" w:rsidRDefault="004737FD" w:rsidP="004737FD">
      <w:pPr>
        <w:spacing w:line="240" w:lineRule="auto"/>
        <w:jc w:val="both"/>
      </w:pPr>
      <w:r>
        <w:t xml:space="preserve">2) Gayrimenkullerin arttırmaya esas muhammen bedelleri: </w:t>
      </w:r>
    </w:p>
    <w:p w14:paraId="06B9992E" w14:textId="450D2621" w:rsidR="004737FD" w:rsidRDefault="004737FD" w:rsidP="004737FD">
      <w:pPr>
        <w:spacing w:line="240" w:lineRule="auto"/>
        <w:jc w:val="both"/>
      </w:pPr>
      <w:r>
        <w:t xml:space="preserve">- 2019/113 </w:t>
      </w:r>
      <w:proofErr w:type="spellStart"/>
      <w:r>
        <w:t>nolu</w:t>
      </w:r>
      <w:proofErr w:type="spellEnd"/>
      <w:r>
        <w:t xml:space="preserve"> dosya: 50.000,00 TL,- 2019/114 </w:t>
      </w:r>
      <w:proofErr w:type="spellStart"/>
      <w:r>
        <w:t>nolu</w:t>
      </w:r>
      <w:proofErr w:type="spellEnd"/>
      <w:r>
        <w:t xml:space="preserve"> dosya: 85.000,00 TL ,- 2019/115 </w:t>
      </w:r>
      <w:proofErr w:type="spellStart"/>
      <w:r>
        <w:t>nolu</w:t>
      </w:r>
      <w:proofErr w:type="spellEnd"/>
      <w:r>
        <w:t xml:space="preserve"> dosya: 20.000,00 TL - 2019/116 </w:t>
      </w:r>
      <w:proofErr w:type="spellStart"/>
      <w:r>
        <w:t>nolu</w:t>
      </w:r>
      <w:proofErr w:type="spellEnd"/>
      <w:r>
        <w:t xml:space="preserve"> dosya: 30.000,00 TL - 2019/117 </w:t>
      </w:r>
      <w:proofErr w:type="spellStart"/>
      <w:r>
        <w:t>nolu</w:t>
      </w:r>
      <w:proofErr w:type="spellEnd"/>
      <w:r>
        <w:t xml:space="preserve"> dosya: 45.000,00 TL ,- 2019/118 </w:t>
      </w:r>
      <w:proofErr w:type="spellStart"/>
      <w:r>
        <w:t>nolu</w:t>
      </w:r>
      <w:proofErr w:type="spellEnd"/>
      <w:r>
        <w:t xml:space="preserve"> dosya: 30.000,00 TL- 2019/119 </w:t>
      </w:r>
      <w:proofErr w:type="spellStart"/>
      <w:r>
        <w:t>nolu</w:t>
      </w:r>
      <w:proofErr w:type="spellEnd"/>
      <w:r>
        <w:t xml:space="preserve"> dosya: 60.000,00 TL - 2019/120 </w:t>
      </w:r>
      <w:proofErr w:type="spellStart"/>
      <w:r>
        <w:t>nolu</w:t>
      </w:r>
      <w:proofErr w:type="spellEnd"/>
      <w:r>
        <w:t xml:space="preserve"> dosya: 18.750,00 TL - 2019/121 </w:t>
      </w:r>
      <w:proofErr w:type="spellStart"/>
      <w:r>
        <w:t>nolu</w:t>
      </w:r>
      <w:proofErr w:type="spellEnd"/>
      <w:r>
        <w:t xml:space="preserve"> dosya: 25.000,00 TL - 2019/122 </w:t>
      </w:r>
      <w:proofErr w:type="spellStart"/>
      <w:r>
        <w:t>nolu</w:t>
      </w:r>
      <w:proofErr w:type="spellEnd"/>
      <w:r>
        <w:t xml:space="preserve"> dosya: 20.000,00 TL - 2019/123 </w:t>
      </w:r>
      <w:proofErr w:type="spellStart"/>
      <w:r>
        <w:t>nolu</w:t>
      </w:r>
      <w:proofErr w:type="spellEnd"/>
      <w:r>
        <w:t xml:space="preserve"> dosya: 55.000,00 TL - 2019/124 </w:t>
      </w:r>
      <w:proofErr w:type="spellStart"/>
      <w:r>
        <w:t>nolu</w:t>
      </w:r>
      <w:proofErr w:type="spellEnd"/>
      <w:r>
        <w:t xml:space="preserve"> dosya: 65.000,00 TL - 2019/125 </w:t>
      </w:r>
      <w:proofErr w:type="spellStart"/>
      <w:r>
        <w:t>nolu</w:t>
      </w:r>
      <w:proofErr w:type="spellEnd"/>
      <w:r>
        <w:t xml:space="preserve"> dosya: 70.000,00 TL - 2019/126 </w:t>
      </w:r>
      <w:proofErr w:type="spellStart"/>
      <w:r>
        <w:t>nolu</w:t>
      </w:r>
      <w:proofErr w:type="spellEnd"/>
      <w:r>
        <w:t xml:space="preserve"> dosya: 20.000,00 TL  - 2019/127 </w:t>
      </w:r>
      <w:proofErr w:type="spellStart"/>
      <w:r>
        <w:t>nolu</w:t>
      </w:r>
      <w:proofErr w:type="spellEnd"/>
      <w:r>
        <w:t xml:space="preserve"> dosya: 35.000,00 TL .</w:t>
      </w:r>
      <w:bookmarkStart w:id="0" w:name="_GoBack"/>
      <w:bookmarkEnd w:id="0"/>
      <w:r>
        <w:t>Tüm parseller için KDV oranı % 18'dir.</w:t>
      </w:r>
    </w:p>
    <w:p w14:paraId="19362FBD" w14:textId="77777777" w:rsidR="004737FD" w:rsidRDefault="004737FD" w:rsidP="004737FD">
      <w:pPr>
        <w:spacing w:line="240" w:lineRule="auto"/>
        <w:jc w:val="both"/>
      </w:pPr>
      <w:r>
        <w:t xml:space="preserve">3) Birinci arttırmada tayin edilen zamanda gayrimenkul, üç defa bağırıldıktan sonra teklif olunan en yüksek bedelle ve bu bedelin rayiç bedelin %75'ini geçmesi şartıyla en çok arttırana ihale edilir. Teklif edilen bedel bu miktarı bulmasa en çok arttıranın </w:t>
      </w:r>
      <w:proofErr w:type="spellStart"/>
      <w:r>
        <w:t>taahhütü</w:t>
      </w:r>
      <w:proofErr w:type="spellEnd"/>
      <w:r>
        <w:t xml:space="preserve"> baki kalmak kaydıyla 7 gün sonra aynı yer ve saatte yapılacak ikinci açık arttırmada verilen bedelin rayiç bedelin en az </w:t>
      </w:r>
      <w:proofErr w:type="gramStart"/>
      <w:r>
        <w:t>% 50</w:t>
      </w:r>
      <w:proofErr w:type="gramEnd"/>
      <w:r>
        <w:t>'sini ve takip masrafları tutarını geçmesi şartıyla en çok arttırana ihale edilir. Birinci arttırmada istekli çıkmaz veya pey sürülmezse ikinci arttırmada 6183 sayılı Kanunun 94. Maddesi gereğince birinci arttırmadaki şartlar aranacaktır.</w:t>
      </w:r>
    </w:p>
    <w:p w14:paraId="4ED217B6" w14:textId="77777777" w:rsidR="004737FD" w:rsidRDefault="004737FD" w:rsidP="004737FD">
      <w:pPr>
        <w:spacing w:line="240" w:lineRule="auto"/>
        <w:jc w:val="both"/>
      </w:pPr>
      <w:r>
        <w:t xml:space="preserve">4) Arttırmaya iştirak edeceklerden muhammen bedelin %7,5'i nispetinde (2019/113 </w:t>
      </w:r>
      <w:proofErr w:type="spellStart"/>
      <w:r>
        <w:t>nolu</w:t>
      </w:r>
      <w:proofErr w:type="spellEnd"/>
      <w:r>
        <w:t xml:space="preserve"> dosya için 3.750,00 TL ,2019/114 </w:t>
      </w:r>
      <w:proofErr w:type="spellStart"/>
      <w:r>
        <w:t>nolu</w:t>
      </w:r>
      <w:proofErr w:type="spellEnd"/>
      <w:r>
        <w:t xml:space="preserve"> dosya için 6.375,00 TL ,2019/115 </w:t>
      </w:r>
      <w:proofErr w:type="spellStart"/>
      <w:r>
        <w:t>nolu</w:t>
      </w:r>
      <w:proofErr w:type="spellEnd"/>
      <w:r>
        <w:t xml:space="preserve"> dosya için 1.500,00 TL ,2019/116 </w:t>
      </w:r>
      <w:proofErr w:type="spellStart"/>
      <w:r>
        <w:t>nolu</w:t>
      </w:r>
      <w:proofErr w:type="spellEnd"/>
      <w:r>
        <w:t xml:space="preserve"> dosya için 2.250,00 TL ,2019/117 </w:t>
      </w:r>
      <w:proofErr w:type="spellStart"/>
      <w:r>
        <w:t>nolu</w:t>
      </w:r>
      <w:proofErr w:type="spellEnd"/>
      <w:r>
        <w:t xml:space="preserve"> dosya için 3.375,00 TL ,2019/118 </w:t>
      </w:r>
      <w:proofErr w:type="spellStart"/>
      <w:r>
        <w:t>nolu</w:t>
      </w:r>
      <w:proofErr w:type="spellEnd"/>
      <w:r>
        <w:t xml:space="preserve"> dosya için 2.250,00 TL ,2019/119 </w:t>
      </w:r>
      <w:proofErr w:type="spellStart"/>
      <w:r>
        <w:t>nolu</w:t>
      </w:r>
      <w:proofErr w:type="spellEnd"/>
      <w:r>
        <w:t xml:space="preserve"> dosya için 4.500,00 TL ,2019/120 </w:t>
      </w:r>
      <w:proofErr w:type="spellStart"/>
      <w:r>
        <w:t>nolu</w:t>
      </w:r>
      <w:proofErr w:type="spellEnd"/>
      <w:r>
        <w:t xml:space="preserve"> dosya için 1.406,25 TL ,2019/121 </w:t>
      </w:r>
      <w:proofErr w:type="spellStart"/>
      <w:r>
        <w:t>nolu</w:t>
      </w:r>
      <w:proofErr w:type="spellEnd"/>
      <w:r>
        <w:t xml:space="preserve"> dosya için 1.875,00 TL ,2019/122 </w:t>
      </w:r>
      <w:proofErr w:type="spellStart"/>
      <w:r>
        <w:t>nolu</w:t>
      </w:r>
      <w:proofErr w:type="spellEnd"/>
      <w:r>
        <w:t xml:space="preserve"> dosya için 1.500,00 TL ,2019/123 </w:t>
      </w:r>
      <w:proofErr w:type="spellStart"/>
      <w:r>
        <w:t>nolu</w:t>
      </w:r>
      <w:proofErr w:type="spellEnd"/>
      <w:r>
        <w:t xml:space="preserve"> dosya için 4.125,00 TL ,2019/124 </w:t>
      </w:r>
      <w:proofErr w:type="spellStart"/>
      <w:r>
        <w:t>nolu</w:t>
      </w:r>
      <w:proofErr w:type="spellEnd"/>
      <w:r>
        <w:t xml:space="preserve"> dosya için 4.875,00 TL ,2019/125 </w:t>
      </w:r>
      <w:proofErr w:type="spellStart"/>
      <w:r>
        <w:t>nolu</w:t>
      </w:r>
      <w:proofErr w:type="spellEnd"/>
      <w:r>
        <w:t xml:space="preserve"> dosya için 5.250,00 TL ,2019/126 </w:t>
      </w:r>
      <w:proofErr w:type="spellStart"/>
      <w:r>
        <w:t>nolu</w:t>
      </w:r>
      <w:proofErr w:type="spellEnd"/>
      <w:r>
        <w:t xml:space="preserve"> dosya için 1.500,00 TL ,2019/127 </w:t>
      </w:r>
      <w:proofErr w:type="spellStart"/>
      <w:r>
        <w:t>nolu</w:t>
      </w:r>
      <w:proofErr w:type="spellEnd"/>
      <w:r>
        <w:t xml:space="preserve"> dosya için 2.625,00 TL , teminat alınır. Teminat Halk Bankası, Ziraat Bankası veya Vakıflar Bankası şubelerinden mutlaka Denizli Saymanlığı belirtilerek 1001 kodlu Geçici Teminat veya 1011 kodlu İcra Tahsilatı Geçmiş Dönem hesabına katılımcının T.C. Kimlik numarası veya vergi numarası belirtilerek yatırılması gerekmektedir. Teminat olarak 6183 sayılı Kanunun 10'uncu Maddesinin 1. ile 4. Bentlerinde sayılanlar kabul edilecektir. Satış peşin para ile yapılacak olup, alıcıya istenirse satış bedelini yatırması için 10 gün süre verilebilir. Satış bedeli haricinde tahsil edilecek olan Tellaliye harcı, K.D.V., damga vergisi, tapu alım satım harcı, tahliye giderleri ve işlemleri ve tüm masraflar alıcıya aittir. Birikmiş vergiler satış bedelinden ödenir.</w:t>
      </w:r>
    </w:p>
    <w:p w14:paraId="6CE487D7" w14:textId="77777777" w:rsidR="004737FD" w:rsidRDefault="004737FD" w:rsidP="004737FD">
      <w:pPr>
        <w:spacing w:line="240" w:lineRule="auto"/>
        <w:jc w:val="both"/>
      </w:pPr>
      <w:r>
        <w:t xml:space="preserve">5) İhaleyi iştirak edeceklerin yanlarında kimlik belgesi veya katılımın tüzel kişilik adına olması halinde yetki belgesi ve teminat makbuzunun yatırıldığına dair banka dekontunun bulunması zorunludur. </w:t>
      </w:r>
    </w:p>
    <w:p w14:paraId="163C446F" w14:textId="77777777" w:rsidR="004737FD" w:rsidRDefault="004737FD" w:rsidP="004737FD">
      <w:pPr>
        <w:spacing w:line="240" w:lineRule="auto"/>
        <w:jc w:val="both"/>
      </w:pPr>
      <w:r>
        <w:t>6) İhaleye kakılıp daha sonra ihale bedelini yatırmamak suretiyle ihalenin feshine sebep olan tüm alıcılar, teklif ettikleri bedel ile tekrardan yapılacak olan son ihale arasındaki farktan, farka uygulanacak %5 faizden ve diğer zararlardan sorumludurlar. Bu fark ve zararlar ayrıca bir hükme hacet olmaksızın Müdürlüğümüzce 6183 sayılı Kanuna istinaden tahsil edilecektir. Bu fark ve zarar öncelikle teminat bedelinden alınacaktır.</w:t>
      </w:r>
    </w:p>
    <w:p w14:paraId="211A1D95" w14:textId="77777777" w:rsidR="004737FD" w:rsidRDefault="004737FD" w:rsidP="004737FD">
      <w:pPr>
        <w:spacing w:line="240" w:lineRule="auto"/>
        <w:jc w:val="both"/>
      </w:pPr>
      <w:r>
        <w:t>7) İş bu ilan tapu kaydında adresi bulunmayan ilgililer ile tapu kaydında ad ve adresleri olup da tebliğ edilmeyen ilgililere de tebliğ yerine geçer.</w:t>
      </w:r>
    </w:p>
    <w:p w14:paraId="48000B63" w14:textId="01EDAD02" w:rsidR="004737FD" w:rsidRDefault="004737FD" w:rsidP="004737FD">
      <w:pPr>
        <w:spacing w:line="240" w:lineRule="auto"/>
        <w:jc w:val="both"/>
      </w:pPr>
      <w:r>
        <w:t xml:space="preserve">8) Satışa iştirak edeceklerin şartnameyi görmüş ve kabul etmiş sayılacakları, şartnamenin Müdürlüğümüzde </w:t>
      </w:r>
      <w:proofErr w:type="spellStart"/>
      <w:r>
        <w:t>görülebilineceği</w:t>
      </w:r>
      <w:proofErr w:type="spellEnd"/>
      <w:r>
        <w:t xml:space="preserve">, bilgi almak isteyenlerin </w:t>
      </w:r>
      <w:proofErr w:type="spellStart"/>
      <w:r>
        <w:t>Müdülüğümüz</w:t>
      </w:r>
      <w:proofErr w:type="spellEnd"/>
      <w:r>
        <w:t xml:space="preserve"> İcra Satış Servisine başvurmaları ilan olunur.</w:t>
      </w:r>
    </w:p>
    <w:sectPr w:rsidR="0047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86"/>
    <w:rsid w:val="00031E86"/>
    <w:rsid w:val="000570E3"/>
    <w:rsid w:val="00473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6BA9"/>
  <w15:chartTrackingRefBased/>
  <w15:docId w15:val="{0F83E26B-4231-4AF0-9244-AA7ED188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1788</Words>
  <Characters>10197</Characters>
  <Application>Microsoft Office Word</Application>
  <DocSecurity>0</DocSecurity>
  <Lines>84</Lines>
  <Paragraphs>23</Paragraphs>
  <ScaleCrop>false</ScaleCrop>
  <Company>SGK</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KOZAN</dc:creator>
  <cp:keywords/>
  <dc:description/>
  <cp:lastModifiedBy>MEHMET KOZAN</cp:lastModifiedBy>
  <cp:revision>2</cp:revision>
  <dcterms:created xsi:type="dcterms:W3CDTF">2020-03-02T09:56:00Z</dcterms:created>
  <dcterms:modified xsi:type="dcterms:W3CDTF">2020-03-02T10:00:00Z</dcterms:modified>
</cp:coreProperties>
</file>